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3A7F" w14:textId="77777777" w:rsidR="00B40750" w:rsidRDefault="00B40750"/>
    <w:p w14:paraId="15682655" w14:textId="57933D88" w:rsidR="00EF72AC" w:rsidRPr="00EF72AC" w:rsidRDefault="00EF72AC" w:rsidP="00EF72AC">
      <w:pPr>
        <w:jc w:val="center"/>
        <w:rPr>
          <w:b/>
          <w:bCs/>
          <w:sz w:val="28"/>
          <w:szCs w:val="28"/>
        </w:rPr>
      </w:pPr>
      <w:r w:rsidRPr="00EF72AC">
        <w:rPr>
          <w:b/>
          <w:bCs/>
          <w:sz w:val="28"/>
          <w:szCs w:val="28"/>
        </w:rPr>
        <w:t>T.C. ORDU ÜNİVERSİTESİ</w:t>
      </w:r>
    </w:p>
    <w:p w14:paraId="2DCDBF7F" w14:textId="46AC5C27" w:rsidR="00EF72AC" w:rsidRDefault="00EF72AC" w:rsidP="00EF72AC">
      <w:pPr>
        <w:jc w:val="center"/>
        <w:rPr>
          <w:b/>
          <w:bCs/>
          <w:sz w:val="28"/>
          <w:szCs w:val="28"/>
        </w:rPr>
      </w:pPr>
      <w:r w:rsidRPr="00EF72AC">
        <w:rPr>
          <w:b/>
          <w:bCs/>
          <w:sz w:val="28"/>
          <w:szCs w:val="28"/>
        </w:rPr>
        <w:t>TOPLUMSAL KATKI KOORDİNATÖRLÜĞÜ</w:t>
      </w:r>
    </w:p>
    <w:p w14:paraId="681B22A1" w14:textId="77777777" w:rsidR="00EF72AC" w:rsidRDefault="00EF72AC" w:rsidP="00EF72AC">
      <w:pPr>
        <w:rPr>
          <w:b/>
          <w:bCs/>
          <w:sz w:val="28"/>
          <w:szCs w:val="28"/>
        </w:rPr>
      </w:pPr>
    </w:p>
    <w:p w14:paraId="18792747" w14:textId="0E063F37" w:rsidR="00EF72AC" w:rsidRDefault="00EF72AC" w:rsidP="00EF72AC">
      <w:pPr>
        <w:jc w:val="both"/>
        <w:rPr>
          <w:sz w:val="24"/>
          <w:szCs w:val="24"/>
        </w:rPr>
      </w:pPr>
      <w:r>
        <w:rPr>
          <w:sz w:val="24"/>
          <w:szCs w:val="24"/>
        </w:rPr>
        <w:t>Koordinatörlüğümüz tarafından 2026 ocak ayı içerisinde Üniversite-Şehir iş birliği kapsamında, Ordu İl’inde bazı kamu kurumları, STK’lar ve belediyelere ziyaretler gerçekleştirilmiş olup, istişarelerde bulunulmuştur.  Bu istişareler sonrasında iş birliğinin önemine vurgu yapılarak her iki tarafın da hem dilek</w:t>
      </w:r>
      <w:r w:rsidR="0011528F">
        <w:rPr>
          <w:sz w:val="24"/>
          <w:szCs w:val="24"/>
        </w:rPr>
        <w:t>-</w:t>
      </w:r>
      <w:r>
        <w:rPr>
          <w:sz w:val="24"/>
          <w:szCs w:val="24"/>
        </w:rPr>
        <w:t>temenni</w:t>
      </w:r>
      <w:r w:rsidR="0011528F">
        <w:rPr>
          <w:sz w:val="24"/>
          <w:szCs w:val="24"/>
        </w:rPr>
        <w:t xml:space="preserve">leri alınmış olup </w:t>
      </w:r>
      <w:r>
        <w:rPr>
          <w:sz w:val="24"/>
          <w:szCs w:val="24"/>
        </w:rPr>
        <w:t xml:space="preserve">hem de destek anlamında yapılabilecek </w:t>
      </w:r>
      <w:r w:rsidR="0011528F">
        <w:rPr>
          <w:sz w:val="24"/>
          <w:szCs w:val="24"/>
        </w:rPr>
        <w:t xml:space="preserve">eylemler </w:t>
      </w:r>
      <w:r>
        <w:rPr>
          <w:sz w:val="24"/>
          <w:szCs w:val="24"/>
        </w:rPr>
        <w:t xml:space="preserve">masaya yatırılmıştır. </w:t>
      </w:r>
    </w:p>
    <w:p w14:paraId="47B6CF7E" w14:textId="6D5D773B" w:rsidR="0011528F" w:rsidRDefault="00EF72AC" w:rsidP="00EF72AC">
      <w:pPr>
        <w:jc w:val="both"/>
        <w:rPr>
          <w:sz w:val="24"/>
          <w:szCs w:val="24"/>
        </w:rPr>
      </w:pPr>
      <w:r>
        <w:rPr>
          <w:sz w:val="24"/>
          <w:szCs w:val="24"/>
        </w:rPr>
        <w:t>Üniversitemizin</w:t>
      </w:r>
      <w:r w:rsidR="0011528F">
        <w:rPr>
          <w:sz w:val="24"/>
          <w:szCs w:val="24"/>
        </w:rPr>
        <w:t>,</w:t>
      </w:r>
      <w:r>
        <w:rPr>
          <w:sz w:val="24"/>
          <w:szCs w:val="24"/>
        </w:rPr>
        <w:t xml:space="preserve"> şehirdeki kurum </w:t>
      </w:r>
      <w:r w:rsidR="0011528F">
        <w:rPr>
          <w:sz w:val="24"/>
          <w:szCs w:val="24"/>
        </w:rPr>
        <w:t>ve kuruluşlara sanatsal, kültürel, sportif, bilimsel ve eğitim anlamında sunacağı katkılar maddeler halinde aşağıda sıralanmıştır.</w:t>
      </w:r>
    </w:p>
    <w:p w14:paraId="63B73876" w14:textId="77777777" w:rsidR="0011528F" w:rsidRDefault="0011528F" w:rsidP="00EF72AC">
      <w:pPr>
        <w:jc w:val="both"/>
        <w:rPr>
          <w:sz w:val="24"/>
          <w:szCs w:val="24"/>
        </w:rPr>
      </w:pPr>
    </w:p>
    <w:p w14:paraId="0781A77F" w14:textId="77777777" w:rsidR="0011528F" w:rsidRDefault="0011528F" w:rsidP="0011528F">
      <w:pPr>
        <w:pStyle w:val="ListeParagraf"/>
        <w:numPr>
          <w:ilvl w:val="0"/>
          <w:numId w:val="1"/>
        </w:numPr>
        <w:jc w:val="both"/>
        <w:rPr>
          <w:sz w:val="24"/>
          <w:szCs w:val="24"/>
        </w:rPr>
      </w:pPr>
      <w:r>
        <w:rPr>
          <w:sz w:val="24"/>
          <w:szCs w:val="24"/>
        </w:rPr>
        <w:t>Bağımlılıkla mücadele çalışmaları</w:t>
      </w:r>
    </w:p>
    <w:p w14:paraId="30EEABB3" w14:textId="77777777" w:rsidR="0011528F" w:rsidRDefault="0011528F" w:rsidP="0011528F">
      <w:pPr>
        <w:pStyle w:val="ListeParagraf"/>
        <w:numPr>
          <w:ilvl w:val="0"/>
          <w:numId w:val="1"/>
        </w:numPr>
        <w:jc w:val="both"/>
        <w:rPr>
          <w:sz w:val="24"/>
          <w:szCs w:val="24"/>
        </w:rPr>
      </w:pPr>
      <w:r>
        <w:rPr>
          <w:sz w:val="24"/>
          <w:szCs w:val="24"/>
        </w:rPr>
        <w:t>Tarih bilincinin daha iyi kavratılması bakımından konuyla ilgili seminerler</w:t>
      </w:r>
    </w:p>
    <w:p w14:paraId="7741E104" w14:textId="77777777" w:rsidR="0011528F" w:rsidRDefault="0011528F" w:rsidP="0011528F">
      <w:pPr>
        <w:pStyle w:val="ListeParagraf"/>
        <w:numPr>
          <w:ilvl w:val="0"/>
          <w:numId w:val="1"/>
        </w:numPr>
        <w:jc w:val="both"/>
        <w:rPr>
          <w:sz w:val="24"/>
          <w:szCs w:val="24"/>
        </w:rPr>
      </w:pPr>
      <w:r>
        <w:rPr>
          <w:sz w:val="24"/>
          <w:szCs w:val="24"/>
        </w:rPr>
        <w:t>Beslenme bilinci ve sağlıklı yaşam semineri</w:t>
      </w:r>
    </w:p>
    <w:p w14:paraId="6963AA54" w14:textId="77777777" w:rsidR="0011528F" w:rsidRDefault="0011528F" w:rsidP="0011528F">
      <w:pPr>
        <w:pStyle w:val="ListeParagraf"/>
        <w:numPr>
          <w:ilvl w:val="0"/>
          <w:numId w:val="1"/>
        </w:numPr>
        <w:jc w:val="both"/>
        <w:rPr>
          <w:sz w:val="24"/>
          <w:szCs w:val="24"/>
        </w:rPr>
      </w:pPr>
      <w:r>
        <w:rPr>
          <w:sz w:val="24"/>
          <w:szCs w:val="24"/>
        </w:rPr>
        <w:t>İlk yardım eğitimleri</w:t>
      </w:r>
    </w:p>
    <w:p w14:paraId="5265A1D0" w14:textId="77777777" w:rsidR="0011528F" w:rsidRDefault="0011528F" w:rsidP="0011528F">
      <w:pPr>
        <w:pStyle w:val="ListeParagraf"/>
        <w:numPr>
          <w:ilvl w:val="0"/>
          <w:numId w:val="1"/>
        </w:numPr>
        <w:jc w:val="both"/>
        <w:rPr>
          <w:sz w:val="24"/>
          <w:szCs w:val="24"/>
        </w:rPr>
      </w:pPr>
      <w:r>
        <w:rPr>
          <w:sz w:val="24"/>
          <w:szCs w:val="24"/>
        </w:rPr>
        <w:t>Konser ve tiyatro etkinlikleri</w:t>
      </w:r>
    </w:p>
    <w:p w14:paraId="073A665F" w14:textId="77777777" w:rsidR="0011528F" w:rsidRDefault="0011528F" w:rsidP="0011528F">
      <w:pPr>
        <w:pStyle w:val="ListeParagraf"/>
        <w:numPr>
          <w:ilvl w:val="0"/>
          <w:numId w:val="1"/>
        </w:numPr>
        <w:jc w:val="both"/>
        <w:rPr>
          <w:sz w:val="24"/>
          <w:szCs w:val="24"/>
        </w:rPr>
      </w:pPr>
      <w:r>
        <w:rPr>
          <w:sz w:val="24"/>
          <w:szCs w:val="24"/>
        </w:rPr>
        <w:t>Zaman yönetimi</w:t>
      </w:r>
    </w:p>
    <w:p w14:paraId="5120699D" w14:textId="32A511AD" w:rsidR="0011528F" w:rsidRDefault="0011528F" w:rsidP="0011528F">
      <w:pPr>
        <w:pStyle w:val="ListeParagraf"/>
        <w:numPr>
          <w:ilvl w:val="0"/>
          <w:numId w:val="1"/>
        </w:numPr>
        <w:jc w:val="both"/>
        <w:rPr>
          <w:sz w:val="24"/>
          <w:szCs w:val="24"/>
        </w:rPr>
      </w:pPr>
      <w:r>
        <w:rPr>
          <w:sz w:val="24"/>
          <w:szCs w:val="24"/>
        </w:rPr>
        <w:t>Stres ve kaygı yönetimi</w:t>
      </w:r>
    </w:p>
    <w:p w14:paraId="3D199716" w14:textId="77777777" w:rsidR="0011528F" w:rsidRDefault="0011528F" w:rsidP="0011528F">
      <w:pPr>
        <w:pStyle w:val="ListeParagraf"/>
        <w:numPr>
          <w:ilvl w:val="0"/>
          <w:numId w:val="1"/>
        </w:numPr>
        <w:jc w:val="both"/>
        <w:rPr>
          <w:sz w:val="24"/>
          <w:szCs w:val="24"/>
        </w:rPr>
      </w:pPr>
      <w:r>
        <w:rPr>
          <w:sz w:val="24"/>
          <w:szCs w:val="24"/>
        </w:rPr>
        <w:t xml:space="preserve">Etkili iletişim </w:t>
      </w:r>
    </w:p>
    <w:p w14:paraId="61D122D3" w14:textId="77777777" w:rsidR="0011528F" w:rsidRDefault="0011528F" w:rsidP="0011528F">
      <w:pPr>
        <w:pStyle w:val="ListeParagraf"/>
        <w:numPr>
          <w:ilvl w:val="0"/>
          <w:numId w:val="1"/>
        </w:numPr>
        <w:jc w:val="both"/>
        <w:rPr>
          <w:sz w:val="24"/>
          <w:szCs w:val="24"/>
        </w:rPr>
      </w:pPr>
      <w:r>
        <w:rPr>
          <w:sz w:val="24"/>
          <w:szCs w:val="24"/>
        </w:rPr>
        <w:t>Etkili konuşma (Diksiyon, hitabet sanatı)</w:t>
      </w:r>
    </w:p>
    <w:p w14:paraId="318E76DE" w14:textId="77777777" w:rsidR="0011528F" w:rsidRDefault="0011528F" w:rsidP="0011528F">
      <w:pPr>
        <w:pStyle w:val="ListeParagraf"/>
        <w:numPr>
          <w:ilvl w:val="0"/>
          <w:numId w:val="1"/>
        </w:numPr>
        <w:jc w:val="both"/>
        <w:rPr>
          <w:sz w:val="24"/>
          <w:szCs w:val="24"/>
        </w:rPr>
      </w:pPr>
      <w:r>
        <w:rPr>
          <w:sz w:val="24"/>
          <w:szCs w:val="24"/>
        </w:rPr>
        <w:t>Öfke kontrolü</w:t>
      </w:r>
    </w:p>
    <w:p w14:paraId="2736A9B1" w14:textId="77777777" w:rsidR="0011528F" w:rsidRDefault="0011528F" w:rsidP="0011528F">
      <w:pPr>
        <w:pStyle w:val="ListeParagraf"/>
        <w:numPr>
          <w:ilvl w:val="0"/>
          <w:numId w:val="1"/>
        </w:numPr>
        <w:jc w:val="both"/>
        <w:rPr>
          <w:sz w:val="24"/>
          <w:szCs w:val="24"/>
        </w:rPr>
      </w:pPr>
      <w:r>
        <w:rPr>
          <w:sz w:val="24"/>
          <w:szCs w:val="24"/>
        </w:rPr>
        <w:t>Beden dili</w:t>
      </w:r>
    </w:p>
    <w:p w14:paraId="1932A0C7" w14:textId="1C0ACE92" w:rsidR="00EF72AC" w:rsidRDefault="0011528F" w:rsidP="0011528F">
      <w:pPr>
        <w:pStyle w:val="ListeParagraf"/>
        <w:numPr>
          <w:ilvl w:val="0"/>
          <w:numId w:val="1"/>
        </w:numPr>
        <w:jc w:val="both"/>
        <w:rPr>
          <w:sz w:val="24"/>
          <w:szCs w:val="24"/>
        </w:rPr>
      </w:pPr>
      <w:r w:rsidRPr="0011528F">
        <w:rPr>
          <w:sz w:val="24"/>
          <w:szCs w:val="24"/>
        </w:rPr>
        <w:t xml:space="preserve"> </w:t>
      </w:r>
      <w:r w:rsidR="00170224">
        <w:rPr>
          <w:sz w:val="24"/>
          <w:szCs w:val="24"/>
        </w:rPr>
        <w:t>Özgüven</w:t>
      </w:r>
    </w:p>
    <w:p w14:paraId="4E749AD1" w14:textId="7FDA8444" w:rsidR="00170224" w:rsidRPr="0011528F" w:rsidRDefault="003C4C19" w:rsidP="0011528F">
      <w:pPr>
        <w:pStyle w:val="ListeParagraf"/>
        <w:numPr>
          <w:ilvl w:val="0"/>
          <w:numId w:val="1"/>
        </w:numPr>
        <w:jc w:val="both"/>
        <w:rPr>
          <w:sz w:val="24"/>
          <w:szCs w:val="24"/>
        </w:rPr>
      </w:pPr>
      <w:r>
        <w:rPr>
          <w:sz w:val="24"/>
          <w:szCs w:val="24"/>
        </w:rPr>
        <w:t>Ahlaki ve kültürel değerler</w:t>
      </w:r>
    </w:p>
    <w:sectPr w:rsidR="00170224" w:rsidRPr="00115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1018"/>
    <w:multiLevelType w:val="hybridMultilevel"/>
    <w:tmpl w:val="949A611A"/>
    <w:lvl w:ilvl="0" w:tplc="482EA1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860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C"/>
    <w:rsid w:val="0011528F"/>
    <w:rsid w:val="00170224"/>
    <w:rsid w:val="001904B8"/>
    <w:rsid w:val="002A3A3F"/>
    <w:rsid w:val="002B3F4A"/>
    <w:rsid w:val="003C4C19"/>
    <w:rsid w:val="008363C9"/>
    <w:rsid w:val="008B17B6"/>
    <w:rsid w:val="00B40750"/>
    <w:rsid w:val="00D00EE9"/>
    <w:rsid w:val="00EF72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246F"/>
  <w15:chartTrackingRefBased/>
  <w15:docId w15:val="{E5FDDA8A-5090-4FE7-85E6-F5DF583B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7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7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7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7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7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7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7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7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7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7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7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7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7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7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7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7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7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72AC"/>
    <w:rPr>
      <w:rFonts w:eastAsiaTheme="majorEastAsia" w:cstheme="majorBidi"/>
      <w:color w:val="272727" w:themeColor="text1" w:themeTint="D8"/>
    </w:rPr>
  </w:style>
  <w:style w:type="paragraph" w:styleId="KonuBal">
    <w:name w:val="Title"/>
    <w:basedOn w:val="Normal"/>
    <w:next w:val="Normal"/>
    <w:link w:val="KonuBalChar"/>
    <w:uiPriority w:val="10"/>
    <w:qFormat/>
    <w:rsid w:val="00EF7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7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7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7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7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72AC"/>
    <w:rPr>
      <w:i/>
      <w:iCs/>
      <w:color w:val="404040" w:themeColor="text1" w:themeTint="BF"/>
    </w:rPr>
  </w:style>
  <w:style w:type="paragraph" w:styleId="ListeParagraf">
    <w:name w:val="List Paragraph"/>
    <w:basedOn w:val="Normal"/>
    <w:uiPriority w:val="34"/>
    <w:qFormat/>
    <w:rsid w:val="00EF72AC"/>
    <w:pPr>
      <w:ind w:left="720"/>
      <w:contextualSpacing/>
    </w:pPr>
  </w:style>
  <w:style w:type="character" w:styleId="GlVurgulama">
    <w:name w:val="Intense Emphasis"/>
    <w:basedOn w:val="VarsaylanParagrafYazTipi"/>
    <w:uiPriority w:val="21"/>
    <w:qFormat/>
    <w:rsid w:val="00EF72AC"/>
    <w:rPr>
      <w:i/>
      <w:iCs/>
      <w:color w:val="0F4761" w:themeColor="accent1" w:themeShade="BF"/>
    </w:rPr>
  </w:style>
  <w:style w:type="paragraph" w:styleId="GlAlnt">
    <w:name w:val="Intense Quote"/>
    <w:basedOn w:val="Normal"/>
    <w:next w:val="Normal"/>
    <w:link w:val="GlAlntChar"/>
    <w:uiPriority w:val="30"/>
    <w:qFormat/>
    <w:rsid w:val="00EF7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72AC"/>
    <w:rPr>
      <w:i/>
      <w:iCs/>
      <w:color w:val="0F4761" w:themeColor="accent1" w:themeShade="BF"/>
    </w:rPr>
  </w:style>
  <w:style w:type="character" w:styleId="GlBavuru">
    <w:name w:val="Intense Reference"/>
    <w:basedOn w:val="VarsaylanParagrafYazTipi"/>
    <w:uiPriority w:val="32"/>
    <w:qFormat/>
    <w:rsid w:val="00EF7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148</Words>
  <Characters>847</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varol cicek</dc:creator>
  <cp:keywords/>
  <dc:description/>
  <cp:lastModifiedBy>varol cicek</cp:lastModifiedBy>
  <cp:revision>3</cp:revision>
  <dcterms:created xsi:type="dcterms:W3CDTF">2026-02-02T06:56:00Z</dcterms:created>
  <dcterms:modified xsi:type="dcterms:W3CDTF">2026-02-02T08:23:00Z</dcterms:modified>
</cp:coreProperties>
</file>